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Принять региональный закон, регламентирующий сферу НТО, предложила Виктория Бессонова</w:t>
      </w:r>
    </w:p>
    <w:p w:rsidR="007E467C" w:rsidRP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7E467C">
        <w:rPr>
          <w:bCs/>
          <w:color w:val="333333"/>
          <w:sz w:val="28"/>
          <w:szCs w:val="28"/>
        </w:rPr>
        <w:t>Бизнес-защитник Виктория Бессонова предложила разработать закон Забайкальского края, регламентирующий взаимоотношения в сфере нестационарной торговли. Актуальность принятия закона бизнес-омбудсмен обосновывает массовыми жалобами сфере НТО и несовершенством действующих муниципальных актов.</w:t>
      </w:r>
    </w:p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Необходимость решения проблем в сфере нестационарной торговли и их актуальность Виктория Бессонова затрагивала уже не раз. Бизнес-защитник неоднократно выступала на различных площадках с предложениями, направленными на решение вопросов в этой сфере.</w:t>
      </w:r>
    </w:p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>
        <w:rPr>
          <w:color w:val="333333"/>
          <w:sz w:val="28"/>
          <w:szCs w:val="28"/>
        </w:rPr>
        <w:t>В этот раз Уполномоченный озвучила свои инициативы на заседании комиссии «Экономическое развитие и предпринимательство» Общественного совета по стратегическому развитию при Главе городского округа «Город Чита», а также на рабочей группе по направлению Национального рейтинга состояния инвестиционного климата «Административное давление на бизнес», участие в которой приняли представители региональных и федеральных министерств, контрольно-надзорных органов и органов местного самоуправления.</w:t>
      </w:r>
      <w:proofErr w:type="gramEnd"/>
    </w:p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</w:rPr>
        <w:t>Бизнес-защитник рассказала о том, что увеличилось количество обращений владельцев нестационарных торговых объектов на действия городских органов власти. Характер жалоб говорит о том, что у бизнеса большой запрос на  организацию конструктивного взаимодействия по вопросам дальнейшего развития НТО в городе с учетом экономических, социальных, исторических факторов. На этот запрос реакция странная - расторжение договоров по незначительным поводам, критерии «</w:t>
      </w:r>
      <w:proofErr w:type="gramStart"/>
      <w:r>
        <w:rPr>
          <w:color w:val="333333"/>
          <w:sz w:val="28"/>
          <w:szCs w:val="28"/>
        </w:rPr>
        <w:t>красиво-некрасиво</w:t>
      </w:r>
      <w:proofErr w:type="gramEnd"/>
      <w:r>
        <w:rPr>
          <w:color w:val="333333"/>
          <w:sz w:val="28"/>
          <w:szCs w:val="28"/>
        </w:rPr>
        <w:t>» и другие основания, не имеющую разумную основу под собой.</w:t>
      </w:r>
    </w:p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i/>
          <w:iCs/>
          <w:color w:val="333333"/>
          <w:sz w:val="28"/>
          <w:szCs w:val="28"/>
        </w:rPr>
        <w:t xml:space="preserve">- «Например, коллективное обращение, которое касается планируемого сноса газетных киосков. Под ним подписались граждане на 24 страницах, которых хотят лишить права на доступную прессу. Таким образом, в этом </w:t>
      </w:r>
      <w:proofErr w:type="gramStart"/>
      <w:r>
        <w:rPr>
          <w:i/>
          <w:iCs/>
          <w:color w:val="333333"/>
          <w:sz w:val="28"/>
          <w:szCs w:val="28"/>
        </w:rPr>
        <w:t>вопросе</w:t>
      </w:r>
      <w:proofErr w:type="gramEnd"/>
      <w:r>
        <w:rPr>
          <w:i/>
          <w:iCs/>
          <w:color w:val="333333"/>
          <w:sz w:val="28"/>
          <w:szCs w:val="28"/>
        </w:rPr>
        <w:t xml:space="preserve"> затрагиваются как интересы предпринимателей, так и местных жителей - проблематика актуальна как с экономической, так и с социальной точки зрения. Сейчас она только усугубляется. Количество конфликтных ситуаций растет в виду устаревшей законодательной базы в сфере НТО и подходов органов местного самоуправления к урегулированию данного процесса», - рассказала </w:t>
      </w:r>
      <w:proofErr w:type="spellStart"/>
      <w:r>
        <w:rPr>
          <w:i/>
          <w:iCs/>
          <w:color w:val="333333"/>
          <w:sz w:val="28"/>
          <w:szCs w:val="28"/>
        </w:rPr>
        <w:t>бизнес-обмудсмен</w:t>
      </w:r>
      <w:proofErr w:type="spellEnd"/>
      <w:r>
        <w:rPr>
          <w:i/>
          <w:iCs/>
          <w:color w:val="333333"/>
          <w:sz w:val="28"/>
          <w:szCs w:val="28"/>
        </w:rPr>
        <w:t>.</w:t>
      </w:r>
    </w:p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В качестве одного из решений Виктория Бессонова предложила усовершенствовать законодательство, например, перенять опыт Челябинской области, где принят региональный закон, регламентирующий взаимоотношения в сфере нестационарной торговли.</w:t>
      </w:r>
    </w:p>
    <w:p w:rsidR="007E467C" w:rsidRDefault="007E467C" w:rsidP="007E467C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i/>
          <w:iCs/>
          <w:color w:val="333333"/>
          <w:sz w:val="28"/>
          <w:szCs w:val="28"/>
        </w:rPr>
        <w:t xml:space="preserve">- «Приведу слова Бориса Титова:  в Челябинской области бизнес вздохнул, им дали время и возможность на то, чтобы реализовать свои права по амнистии, привести объекты в соответствие с требованиями закона». Руководитель департамента развития внутренней торговли </w:t>
      </w:r>
      <w:proofErr w:type="spellStart"/>
      <w:r>
        <w:rPr>
          <w:i/>
          <w:iCs/>
          <w:color w:val="333333"/>
          <w:sz w:val="28"/>
          <w:szCs w:val="28"/>
        </w:rPr>
        <w:lastRenderedPageBreak/>
        <w:t>Минпромторга</w:t>
      </w:r>
      <w:proofErr w:type="spellEnd"/>
      <w:r>
        <w:rPr>
          <w:i/>
          <w:iCs/>
          <w:color w:val="333333"/>
          <w:sz w:val="28"/>
          <w:szCs w:val="28"/>
        </w:rPr>
        <w:t xml:space="preserve"> Никита Кузнецов, в свою очередь, предложил тиражировать опыт Челябинска на другие регионы. И я полагаю, что причин для того, чтобы перенимать положительный опыт коллег, на сегодняшний день предостаточно, - отметила бизнес-защитник, - Также необходимо создание рабочей группы для определения основных векторов дальнейшего развития города в сфере нестационарной торговли, а также снижения уровня конфликтности в данных </w:t>
      </w:r>
      <w:proofErr w:type="spellStart"/>
      <w:r>
        <w:rPr>
          <w:i/>
          <w:iCs/>
          <w:color w:val="333333"/>
          <w:sz w:val="28"/>
          <w:szCs w:val="28"/>
        </w:rPr>
        <w:t>многоаспектных</w:t>
      </w:r>
      <w:proofErr w:type="spellEnd"/>
      <w:r>
        <w:rPr>
          <w:i/>
          <w:iCs/>
          <w:color w:val="333333"/>
          <w:sz w:val="28"/>
          <w:szCs w:val="28"/>
        </w:rPr>
        <w:t xml:space="preserve"> отношениях».</w:t>
      </w:r>
    </w:p>
    <w:p w:rsidR="00072AF9" w:rsidRDefault="00072AF9"/>
    <w:sectPr w:rsidR="00072AF9" w:rsidSect="0007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7C"/>
    <w:rsid w:val="00072AF9"/>
    <w:rsid w:val="007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2020-10-29T23:36:00Z</dcterms:created>
  <dcterms:modified xsi:type="dcterms:W3CDTF">2020-10-29T23:37:00Z</dcterms:modified>
</cp:coreProperties>
</file>